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B53" w:rsidRDefault="00980B53">
      <w:pPr>
        <w:pStyle w:val="20"/>
        <w:shd w:val="clear" w:color="auto" w:fill="auto"/>
        <w:spacing w:after="354" w:line="230" w:lineRule="exact"/>
        <w:ind w:left="20"/>
      </w:pPr>
      <w:r>
        <w:t>Тема № 13</w:t>
      </w:r>
    </w:p>
    <w:p w:rsidR="00BA352F" w:rsidRDefault="004F7D60">
      <w:pPr>
        <w:pStyle w:val="20"/>
        <w:shd w:val="clear" w:color="auto" w:fill="auto"/>
        <w:spacing w:after="354" w:line="230" w:lineRule="exact"/>
        <w:ind w:left="20"/>
      </w:pPr>
      <w:r>
        <w:t>Психологія безпеки життєдіяльності</w:t>
      </w:r>
    </w:p>
    <w:p w:rsidR="00BA352F" w:rsidRDefault="004F7D60">
      <w:pPr>
        <w:pStyle w:val="21"/>
        <w:numPr>
          <w:ilvl w:val="0"/>
          <w:numId w:val="1"/>
        </w:numPr>
        <w:shd w:val="clear" w:color="auto" w:fill="auto"/>
        <w:tabs>
          <w:tab w:val="left" w:pos="402"/>
        </w:tabs>
        <w:spacing w:before="0"/>
        <w:ind w:left="20" w:firstLine="0"/>
      </w:pPr>
      <w:r>
        <w:t>Що таке психологія безпеки?</w:t>
      </w:r>
    </w:p>
    <w:p w:rsidR="00BA352F" w:rsidRDefault="004F7D60">
      <w:pPr>
        <w:pStyle w:val="21"/>
        <w:shd w:val="clear" w:color="auto" w:fill="auto"/>
        <w:spacing w:before="0" w:after="300"/>
        <w:ind w:left="20" w:right="20" w:firstLine="0"/>
      </w:pPr>
      <w:r>
        <w:t>Психологія безпеки - це галузь психологічної науки, яка вивчає психологічні причини нещасних випадків, що виникають в процесі діяльності і розробляє шляхи використання психології для підвищення безпеки.</w:t>
      </w:r>
    </w:p>
    <w:p w:rsidR="00BA352F" w:rsidRDefault="004F7D60">
      <w:pPr>
        <w:pStyle w:val="21"/>
        <w:numPr>
          <w:ilvl w:val="0"/>
          <w:numId w:val="1"/>
        </w:numPr>
        <w:shd w:val="clear" w:color="auto" w:fill="auto"/>
        <w:tabs>
          <w:tab w:val="left" w:pos="402"/>
        </w:tabs>
        <w:spacing w:before="0"/>
        <w:ind w:left="20" w:firstLine="0"/>
      </w:pPr>
      <w:r>
        <w:t xml:space="preserve">З якими галузями психологічної науки, психологія безпеки має </w:t>
      </w:r>
      <w:proofErr w:type="spellStart"/>
      <w:r>
        <w:t>зв”язок</w:t>
      </w:r>
      <w:proofErr w:type="spellEnd"/>
      <w:r>
        <w:t>?</w:t>
      </w:r>
    </w:p>
    <w:p w:rsidR="00BA352F" w:rsidRDefault="004F7D60">
      <w:pPr>
        <w:pStyle w:val="21"/>
        <w:shd w:val="clear" w:color="auto" w:fill="auto"/>
        <w:spacing w:before="0" w:after="300"/>
        <w:ind w:left="20" w:right="20" w:firstLine="0"/>
      </w:pPr>
      <w:r>
        <w:t>Психологія безпеки діяльності має тісний зв'язок з іншими галузями психологічної науки, такими як: психологія праці, інженерна психологія, військова психологія, авіаційна і космічна психологія, спортивна психологія медична психологія, судова психологія.</w:t>
      </w:r>
    </w:p>
    <w:p w:rsidR="00BA352F" w:rsidRDefault="004F7D60">
      <w:pPr>
        <w:pStyle w:val="21"/>
        <w:numPr>
          <w:ilvl w:val="0"/>
          <w:numId w:val="1"/>
        </w:numPr>
        <w:shd w:val="clear" w:color="auto" w:fill="auto"/>
        <w:tabs>
          <w:tab w:val="left" w:pos="402"/>
        </w:tabs>
        <w:spacing w:before="0"/>
        <w:ind w:left="20" w:firstLine="0"/>
      </w:pPr>
      <w:r>
        <w:t xml:space="preserve">Що являється </w:t>
      </w:r>
      <w:proofErr w:type="spellStart"/>
      <w:r>
        <w:t>об”єктом</w:t>
      </w:r>
      <w:proofErr w:type="spellEnd"/>
      <w:r>
        <w:t xml:space="preserve"> дослідження психології безпеки життєдіяльності?</w:t>
      </w:r>
    </w:p>
    <w:p w:rsidR="00BA352F" w:rsidRDefault="004F7D60">
      <w:pPr>
        <w:pStyle w:val="21"/>
        <w:shd w:val="clear" w:color="auto" w:fill="auto"/>
        <w:spacing w:before="0" w:after="300"/>
        <w:ind w:left="20" w:right="20" w:firstLine="0"/>
      </w:pPr>
      <w:r>
        <w:t>Об'єктом дослідження психології безпеки є різні види предметної діяльності людини, що пов'язані з небезпекою.</w:t>
      </w:r>
    </w:p>
    <w:p w:rsidR="00BA352F" w:rsidRDefault="004F7D60">
      <w:pPr>
        <w:pStyle w:val="21"/>
        <w:numPr>
          <w:ilvl w:val="0"/>
          <w:numId w:val="1"/>
        </w:numPr>
        <w:shd w:val="clear" w:color="auto" w:fill="auto"/>
        <w:tabs>
          <w:tab w:val="left" w:pos="402"/>
        </w:tabs>
        <w:spacing w:before="0"/>
        <w:ind w:left="20" w:firstLine="0"/>
      </w:pPr>
      <w:r>
        <w:t>Які чинники являються предметом дослідження психології безпеки?</w:t>
      </w:r>
    </w:p>
    <w:p w:rsidR="00BA352F" w:rsidRDefault="004F7D60">
      <w:pPr>
        <w:pStyle w:val="21"/>
        <w:shd w:val="clear" w:color="auto" w:fill="auto"/>
        <w:spacing w:before="0" w:after="300"/>
        <w:ind w:left="20" w:right="20" w:firstLine="0"/>
      </w:pPr>
      <w:r>
        <w:t>Предметом дослідження даної галузі є психологічні чинники, що впливають на процес і результати діяльності. До них відносяться психічні процеси породжені діяльністю, психічний стан людини, що впливає на її діяльність та властивості особистості, що відображаються на її діяльності.</w:t>
      </w:r>
    </w:p>
    <w:p w:rsidR="00BA352F" w:rsidRDefault="004F7D60">
      <w:pPr>
        <w:pStyle w:val="21"/>
        <w:numPr>
          <w:ilvl w:val="0"/>
          <w:numId w:val="1"/>
        </w:numPr>
        <w:shd w:val="clear" w:color="auto" w:fill="auto"/>
        <w:tabs>
          <w:tab w:val="left" w:pos="402"/>
        </w:tabs>
        <w:spacing w:before="0"/>
        <w:ind w:left="20" w:firstLine="0"/>
      </w:pPr>
      <w:r>
        <w:t>В чому полягає завдання психології безпеки?</w:t>
      </w:r>
    </w:p>
    <w:p w:rsidR="00BA352F" w:rsidRDefault="004F7D60">
      <w:pPr>
        <w:pStyle w:val="21"/>
        <w:shd w:val="clear" w:color="auto" w:fill="auto"/>
        <w:spacing w:before="0" w:after="300"/>
        <w:ind w:left="20" w:right="20" w:firstLine="0"/>
      </w:pPr>
      <w:r>
        <w:t>Завдання психології безпеки полягає в тому, щоб використати психологічні знання для забезпечення безпеки людини в процесі діяльності.</w:t>
      </w:r>
    </w:p>
    <w:p w:rsidR="00BA352F" w:rsidRDefault="004F7D60">
      <w:pPr>
        <w:pStyle w:val="21"/>
        <w:numPr>
          <w:ilvl w:val="0"/>
          <w:numId w:val="1"/>
        </w:numPr>
        <w:shd w:val="clear" w:color="auto" w:fill="auto"/>
        <w:tabs>
          <w:tab w:val="left" w:pos="402"/>
        </w:tabs>
        <w:spacing w:before="0"/>
        <w:ind w:left="20" w:firstLine="0"/>
      </w:pPr>
      <w:r>
        <w:t>Які групи компонентів розрізняють в структурі психічної діяльності людини?</w:t>
      </w:r>
    </w:p>
    <w:p w:rsidR="00BA352F" w:rsidRDefault="004F7D60">
      <w:pPr>
        <w:pStyle w:val="21"/>
        <w:shd w:val="clear" w:color="auto" w:fill="auto"/>
        <w:spacing w:before="0" w:after="435"/>
        <w:ind w:left="20" w:right="20" w:firstLine="0"/>
      </w:pPr>
      <w:r>
        <w:t>В структурі психічної діяльності людини розрізнюють три основні групи компонентів: психічні процеси, властивості та стани.</w:t>
      </w:r>
    </w:p>
    <w:p w:rsidR="00BA352F" w:rsidRDefault="004F7D60">
      <w:pPr>
        <w:pStyle w:val="21"/>
        <w:numPr>
          <w:ilvl w:val="0"/>
          <w:numId w:val="1"/>
        </w:numPr>
        <w:shd w:val="clear" w:color="auto" w:fill="auto"/>
        <w:tabs>
          <w:tab w:val="left" w:pos="620"/>
        </w:tabs>
        <w:spacing w:before="0" w:after="128" w:line="210" w:lineRule="exact"/>
        <w:ind w:left="20" w:firstLine="0"/>
      </w:pPr>
      <w:r>
        <w:t>Що</w:t>
      </w:r>
      <w:r>
        <w:tab/>
        <w:t>складає основу психічної діяльності людини?</w:t>
      </w:r>
    </w:p>
    <w:p w:rsidR="00BA352F" w:rsidRDefault="004F7D60">
      <w:pPr>
        <w:pStyle w:val="21"/>
        <w:shd w:val="clear" w:color="auto" w:fill="auto"/>
        <w:spacing w:before="0" w:after="358" w:line="210" w:lineRule="exact"/>
        <w:ind w:left="20" w:firstLine="0"/>
      </w:pPr>
      <w:r>
        <w:t>Психічні процеси складають основу психічної діяльності людини.</w:t>
      </w:r>
    </w:p>
    <w:p w:rsidR="00BA352F" w:rsidRDefault="004F7D60">
      <w:pPr>
        <w:pStyle w:val="21"/>
        <w:numPr>
          <w:ilvl w:val="0"/>
          <w:numId w:val="1"/>
        </w:numPr>
        <w:shd w:val="clear" w:color="auto" w:fill="auto"/>
        <w:tabs>
          <w:tab w:val="left" w:pos="620"/>
        </w:tabs>
        <w:spacing w:before="0"/>
        <w:ind w:left="20" w:firstLine="0"/>
      </w:pPr>
      <w:r>
        <w:t>На чому базується працездатність людини?</w:t>
      </w:r>
    </w:p>
    <w:p w:rsidR="00BA352F" w:rsidRDefault="004F7D60">
      <w:pPr>
        <w:pStyle w:val="21"/>
        <w:shd w:val="clear" w:color="auto" w:fill="auto"/>
        <w:spacing w:before="0"/>
        <w:ind w:left="20" w:right="20" w:firstLine="0"/>
      </w:pPr>
      <w:r>
        <w:t>Працездатність людини базується на рівні психічного напруження (стресу), яке має позитивний вплив на результати праці до відповідної межі.</w:t>
      </w:r>
    </w:p>
    <w:p w:rsidR="00BA352F" w:rsidRDefault="004F7D60">
      <w:pPr>
        <w:pStyle w:val="21"/>
        <w:numPr>
          <w:ilvl w:val="0"/>
          <w:numId w:val="1"/>
        </w:numPr>
        <w:shd w:val="clear" w:color="auto" w:fill="auto"/>
        <w:tabs>
          <w:tab w:val="left" w:pos="348"/>
        </w:tabs>
        <w:spacing w:before="0"/>
        <w:ind w:left="20" w:firstLine="0"/>
      </w:pPr>
      <w:r>
        <w:t>Які психологічні фактори приводять до реалізації небезпеки?</w:t>
      </w:r>
    </w:p>
    <w:p w:rsidR="00BA352F" w:rsidRDefault="004F7D60">
      <w:pPr>
        <w:pStyle w:val="21"/>
        <w:shd w:val="clear" w:color="auto" w:fill="auto"/>
        <w:spacing w:before="0" w:after="352"/>
        <w:ind w:left="20" w:right="2400" w:firstLine="0"/>
        <w:jc w:val="left"/>
      </w:pPr>
      <w:r>
        <w:t>В принципі всі психологічні фактори, які приводять до реалізації небезпеки, розділяються на дві основні групи: об'єктивні і суб'єктивні.</w:t>
      </w:r>
    </w:p>
    <w:p w:rsidR="00BA352F" w:rsidRDefault="004F7D60">
      <w:pPr>
        <w:pStyle w:val="21"/>
        <w:numPr>
          <w:ilvl w:val="0"/>
          <w:numId w:val="1"/>
        </w:numPr>
        <w:shd w:val="clear" w:color="auto" w:fill="auto"/>
        <w:tabs>
          <w:tab w:val="left" w:pos="348"/>
        </w:tabs>
        <w:spacing w:before="0" w:line="389" w:lineRule="exact"/>
        <w:ind w:left="20" w:firstLine="0"/>
      </w:pPr>
      <w:r>
        <w:lastRenderedPageBreak/>
        <w:t xml:space="preserve">Що відноситься до групи основних </w:t>
      </w:r>
      <w:proofErr w:type="spellStart"/>
      <w:r>
        <w:t>суб”єктивних</w:t>
      </w:r>
      <w:proofErr w:type="spellEnd"/>
      <w:r>
        <w:t xml:space="preserve"> факторів?</w:t>
      </w:r>
    </w:p>
    <w:p w:rsidR="00BA352F" w:rsidRDefault="004F7D60">
      <w:pPr>
        <w:pStyle w:val="21"/>
        <w:shd w:val="clear" w:color="auto" w:fill="auto"/>
        <w:spacing w:before="0" w:line="389" w:lineRule="exact"/>
        <w:ind w:left="20" w:firstLine="0"/>
      </w:pPr>
      <w:r>
        <w:t>До групи основних суб'єктивних факторів відносяться:</w:t>
      </w:r>
    </w:p>
    <w:p w:rsidR="00BA352F" w:rsidRDefault="004F7D60">
      <w:pPr>
        <w:pStyle w:val="21"/>
        <w:numPr>
          <w:ilvl w:val="0"/>
          <w:numId w:val="2"/>
        </w:numPr>
        <w:shd w:val="clear" w:color="auto" w:fill="auto"/>
        <w:tabs>
          <w:tab w:val="left" w:pos="740"/>
        </w:tabs>
        <w:spacing w:before="0" w:line="389" w:lineRule="exact"/>
        <w:ind w:left="380" w:firstLine="0"/>
      </w:pPr>
      <w:r>
        <w:t>недисциплінованість людини у відношенні дотримання мір безпеки;</w:t>
      </w:r>
    </w:p>
    <w:p w:rsidR="00BA352F" w:rsidRDefault="004F7D60">
      <w:pPr>
        <w:pStyle w:val="21"/>
        <w:numPr>
          <w:ilvl w:val="0"/>
          <w:numId w:val="2"/>
        </w:numPr>
        <w:shd w:val="clear" w:color="auto" w:fill="auto"/>
        <w:tabs>
          <w:tab w:val="left" w:pos="740"/>
        </w:tabs>
        <w:spacing w:before="0" w:line="389" w:lineRule="exact"/>
        <w:ind w:left="380" w:firstLine="0"/>
      </w:pPr>
      <w:r>
        <w:t>переоцінка своїх професійних навичок;</w:t>
      </w:r>
    </w:p>
    <w:p w:rsidR="00BA352F" w:rsidRDefault="004F7D60">
      <w:pPr>
        <w:pStyle w:val="21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356"/>
        <w:ind w:left="740" w:right="1540"/>
        <w:jc w:val="left"/>
      </w:pPr>
      <w:r>
        <w:t>невідповідність рівня психологічної підготовки і конкретних умов зовнішнього середовища (як середовища існування, так і виробничого середовища).</w:t>
      </w:r>
    </w:p>
    <w:p w:rsidR="00BA352F" w:rsidRDefault="004F7D60">
      <w:pPr>
        <w:pStyle w:val="21"/>
        <w:numPr>
          <w:ilvl w:val="0"/>
          <w:numId w:val="1"/>
        </w:numPr>
        <w:shd w:val="clear" w:color="auto" w:fill="auto"/>
        <w:tabs>
          <w:tab w:val="left" w:pos="348"/>
        </w:tabs>
        <w:spacing w:before="0" w:line="384" w:lineRule="exact"/>
        <w:ind w:left="20" w:firstLine="0"/>
      </w:pPr>
      <w:r>
        <w:t xml:space="preserve">Що відноситься до групи </w:t>
      </w:r>
      <w:proofErr w:type="spellStart"/>
      <w:r>
        <w:t>об”єктивних</w:t>
      </w:r>
      <w:proofErr w:type="spellEnd"/>
      <w:r>
        <w:t xml:space="preserve"> психологічних факторів?</w:t>
      </w:r>
    </w:p>
    <w:p w:rsidR="00BA352F" w:rsidRDefault="004F7D60">
      <w:pPr>
        <w:pStyle w:val="21"/>
        <w:shd w:val="clear" w:color="auto" w:fill="auto"/>
        <w:spacing w:before="0" w:line="384" w:lineRule="exact"/>
        <w:ind w:left="20" w:firstLine="0"/>
      </w:pPr>
      <w:r>
        <w:t>Група об'єктивних психологічних факторів включає у себе такі:</w:t>
      </w:r>
    </w:p>
    <w:p w:rsidR="00BA352F" w:rsidRDefault="004F7D60">
      <w:pPr>
        <w:pStyle w:val="21"/>
        <w:numPr>
          <w:ilvl w:val="0"/>
          <w:numId w:val="2"/>
        </w:numPr>
        <w:shd w:val="clear" w:color="auto" w:fill="auto"/>
        <w:tabs>
          <w:tab w:val="left" w:pos="740"/>
        </w:tabs>
        <w:spacing w:before="0" w:line="384" w:lineRule="exact"/>
        <w:ind w:left="740" w:right="2400"/>
        <w:jc w:val="left"/>
      </w:pPr>
      <w:r>
        <w:t>недостатній рівень професійної підготовки, у тому числі в плані навчання безпечним методам праці;</w:t>
      </w:r>
    </w:p>
    <w:p w:rsidR="00BA352F" w:rsidRDefault="004F7D60">
      <w:pPr>
        <w:pStyle w:val="21"/>
        <w:numPr>
          <w:ilvl w:val="0"/>
          <w:numId w:val="2"/>
        </w:numPr>
        <w:shd w:val="clear" w:color="auto" w:fill="auto"/>
        <w:tabs>
          <w:tab w:val="left" w:pos="740"/>
        </w:tabs>
        <w:spacing w:before="0" w:line="384" w:lineRule="exact"/>
        <w:ind w:left="740" w:right="1540"/>
        <w:jc w:val="left"/>
      </w:pPr>
      <w:r>
        <w:t>низький рівень вимог допуску до виконання робіт, що характеризуються підвищеною небезпекою і шкідливістю;</w:t>
      </w:r>
    </w:p>
    <w:p w:rsidR="00BA352F" w:rsidRDefault="004F7D60">
      <w:pPr>
        <w:pStyle w:val="21"/>
        <w:numPr>
          <w:ilvl w:val="0"/>
          <w:numId w:val="2"/>
        </w:numPr>
        <w:shd w:val="clear" w:color="auto" w:fill="auto"/>
        <w:tabs>
          <w:tab w:val="left" w:pos="740"/>
        </w:tabs>
        <w:spacing w:before="0" w:line="384" w:lineRule="exact"/>
        <w:ind w:left="740" w:right="1540"/>
        <w:jc w:val="left"/>
      </w:pPr>
      <w:r>
        <w:t>недотримання ергономічних вимог до робочого місця, устаткування, колірного оформлення робочого місця;</w:t>
      </w:r>
    </w:p>
    <w:p w:rsidR="00BA352F" w:rsidRDefault="004F7D60">
      <w:pPr>
        <w:pStyle w:val="21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364" w:line="384" w:lineRule="exact"/>
        <w:ind w:left="380" w:firstLine="0"/>
      </w:pPr>
      <w:r>
        <w:t>низький контроль стану здоров'я працюючих.</w:t>
      </w:r>
    </w:p>
    <w:p w:rsidR="00BA352F" w:rsidRDefault="004F7D60">
      <w:pPr>
        <w:pStyle w:val="21"/>
        <w:numPr>
          <w:ilvl w:val="0"/>
          <w:numId w:val="1"/>
        </w:numPr>
        <w:shd w:val="clear" w:color="auto" w:fill="auto"/>
        <w:tabs>
          <w:tab w:val="left" w:pos="348"/>
        </w:tabs>
        <w:spacing w:before="0"/>
        <w:ind w:left="20" w:firstLine="0"/>
      </w:pPr>
      <w:r>
        <w:t>Що включає поняття психологія безпеки життєдіяльності?</w:t>
      </w:r>
    </w:p>
    <w:p w:rsidR="00BA352F" w:rsidRDefault="004F7D60">
      <w:pPr>
        <w:pStyle w:val="21"/>
        <w:shd w:val="clear" w:color="auto" w:fill="auto"/>
        <w:spacing w:before="0"/>
        <w:ind w:left="20" w:right="220" w:firstLine="0"/>
      </w:pPr>
      <w:r>
        <w:t>Під психологією безпеки мається на увазі застосування знань про психологію людини стосовно до конкретного стану системи «людина - середовище існування», або «людина</w:t>
      </w:r>
    </w:p>
    <w:p w:rsidR="00BA352F" w:rsidRDefault="004F7D60">
      <w:pPr>
        <w:pStyle w:val="21"/>
        <w:numPr>
          <w:ilvl w:val="0"/>
          <w:numId w:val="3"/>
        </w:numPr>
        <w:shd w:val="clear" w:color="auto" w:fill="auto"/>
        <w:tabs>
          <w:tab w:val="left" w:pos="348"/>
        </w:tabs>
        <w:spacing w:before="0" w:after="495"/>
        <w:ind w:left="20" w:right="220" w:firstLine="0"/>
      </w:pPr>
      <w:r>
        <w:t>виробниче середовище» з метою забезпечення рівноваги систем, тобто безпеки людини.</w:t>
      </w:r>
    </w:p>
    <w:p w:rsidR="00BA352F" w:rsidRDefault="004F7D60">
      <w:pPr>
        <w:pStyle w:val="21"/>
        <w:numPr>
          <w:ilvl w:val="0"/>
          <w:numId w:val="1"/>
        </w:numPr>
        <w:shd w:val="clear" w:color="auto" w:fill="auto"/>
        <w:tabs>
          <w:tab w:val="left" w:pos="348"/>
        </w:tabs>
        <w:spacing w:before="0" w:after="170" w:line="210" w:lineRule="exact"/>
        <w:ind w:left="20" w:firstLine="0"/>
      </w:pPr>
      <w:r>
        <w:t>Які психічні стани впливають на психічну надійність?</w:t>
      </w:r>
    </w:p>
    <w:p w:rsidR="00BA352F" w:rsidRDefault="004F7D60">
      <w:pPr>
        <w:pStyle w:val="21"/>
        <w:shd w:val="clear" w:color="auto" w:fill="auto"/>
        <w:spacing w:before="0" w:line="389" w:lineRule="exact"/>
        <w:ind w:left="20" w:right="2000" w:firstLine="0"/>
        <w:jc w:val="left"/>
      </w:pPr>
      <w:r>
        <w:t>Серед особливих психічних станів, що впливають на психічну надійність працюючого, в особливу групу виділяються наступні:</w:t>
      </w:r>
    </w:p>
    <w:p w:rsidR="00BA352F" w:rsidRDefault="004F7D60">
      <w:pPr>
        <w:pStyle w:val="21"/>
        <w:numPr>
          <w:ilvl w:val="0"/>
          <w:numId w:val="2"/>
        </w:numPr>
        <w:shd w:val="clear" w:color="auto" w:fill="auto"/>
        <w:tabs>
          <w:tab w:val="left" w:pos="740"/>
        </w:tabs>
        <w:spacing w:before="0" w:line="389" w:lineRule="exact"/>
        <w:ind w:left="380" w:firstLine="0"/>
      </w:pPr>
      <w:r>
        <w:t>пароксизмальні розлади свідомості;</w:t>
      </w:r>
    </w:p>
    <w:p w:rsidR="00BA352F" w:rsidRDefault="004F7D60">
      <w:pPr>
        <w:pStyle w:val="21"/>
        <w:numPr>
          <w:ilvl w:val="0"/>
          <w:numId w:val="2"/>
        </w:numPr>
        <w:shd w:val="clear" w:color="auto" w:fill="auto"/>
        <w:tabs>
          <w:tab w:val="left" w:pos="740"/>
        </w:tabs>
        <w:spacing w:before="0" w:line="389" w:lineRule="exact"/>
        <w:ind w:left="380" w:firstLine="0"/>
      </w:pPr>
      <w:r>
        <w:t>психогенні зміни настрою;</w:t>
      </w:r>
    </w:p>
    <w:p w:rsidR="00BA352F" w:rsidRDefault="004F7D60">
      <w:pPr>
        <w:pStyle w:val="21"/>
        <w:numPr>
          <w:ilvl w:val="0"/>
          <w:numId w:val="2"/>
        </w:numPr>
        <w:shd w:val="clear" w:color="auto" w:fill="auto"/>
        <w:tabs>
          <w:tab w:val="left" w:pos="740"/>
        </w:tabs>
        <w:spacing w:before="0" w:line="389" w:lineRule="exact"/>
        <w:ind w:left="380" w:firstLine="0"/>
      </w:pPr>
      <w:r>
        <w:t>афективні стани.</w:t>
      </w:r>
    </w:p>
    <w:p w:rsidR="00BA352F" w:rsidRDefault="004F7D60">
      <w:pPr>
        <w:pStyle w:val="21"/>
        <w:numPr>
          <w:ilvl w:val="0"/>
          <w:numId w:val="1"/>
        </w:numPr>
        <w:shd w:val="clear" w:color="auto" w:fill="auto"/>
        <w:tabs>
          <w:tab w:val="left" w:pos="377"/>
        </w:tabs>
        <w:spacing w:before="0"/>
        <w:ind w:left="20" w:firstLine="0"/>
      </w:pPr>
      <w:r>
        <w:t>Що таке пароксизмальні розлади свідомості?</w:t>
      </w:r>
    </w:p>
    <w:p w:rsidR="00BA352F" w:rsidRDefault="004F7D60">
      <w:pPr>
        <w:pStyle w:val="21"/>
        <w:shd w:val="clear" w:color="auto" w:fill="auto"/>
        <w:spacing w:before="0" w:after="495"/>
        <w:ind w:left="20" w:right="280" w:firstLine="0"/>
      </w:pPr>
      <w:r>
        <w:t>Пароксизмальні розлади свідомості - це група розладів нервової системи, що викликаються органічними захворюваннями головного мозку (епілепсія, непритомності).</w:t>
      </w:r>
    </w:p>
    <w:p w:rsidR="00BA352F" w:rsidRDefault="004F7D60">
      <w:pPr>
        <w:pStyle w:val="21"/>
        <w:numPr>
          <w:ilvl w:val="0"/>
          <w:numId w:val="1"/>
        </w:numPr>
        <w:shd w:val="clear" w:color="auto" w:fill="auto"/>
        <w:tabs>
          <w:tab w:val="left" w:pos="377"/>
        </w:tabs>
        <w:spacing w:before="0" w:after="173" w:line="210" w:lineRule="exact"/>
        <w:ind w:left="20" w:firstLine="0"/>
      </w:pPr>
      <w:r>
        <w:t xml:space="preserve">За рахунок чого досягається висока </w:t>
      </w:r>
      <w:proofErr w:type="spellStart"/>
      <w:r>
        <w:t>продуктивнісить</w:t>
      </w:r>
      <w:proofErr w:type="spellEnd"/>
      <w:r>
        <w:t xml:space="preserve"> праці?</w:t>
      </w:r>
    </w:p>
    <w:p w:rsidR="00BA352F" w:rsidRDefault="004F7D60">
      <w:pPr>
        <w:pStyle w:val="21"/>
        <w:shd w:val="clear" w:color="auto" w:fill="auto"/>
        <w:spacing w:before="0" w:after="360"/>
        <w:ind w:left="20" w:right="280" w:firstLine="0"/>
        <w:jc w:val="left"/>
      </w:pPr>
      <w:r>
        <w:t>Досягнення високої продуктивності праці, тривалої працездатності з одночасною раціональною інтенсивністю фізіологічних функцій людини і збереженням його здоров'я забезпечуються також правильною організацією режимів праці і відпочинку.</w:t>
      </w:r>
    </w:p>
    <w:p w:rsidR="00BA352F" w:rsidRDefault="004F7D60">
      <w:pPr>
        <w:pStyle w:val="21"/>
        <w:numPr>
          <w:ilvl w:val="0"/>
          <w:numId w:val="1"/>
        </w:numPr>
        <w:shd w:val="clear" w:color="auto" w:fill="auto"/>
        <w:tabs>
          <w:tab w:val="left" w:pos="377"/>
        </w:tabs>
        <w:spacing w:before="0"/>
        <w:ind w:left="20" w:firstLine="0"/>
      </w:pPr>
      <w:r>
        <w:lastRenderedPageBreak/>
        <w:t>Дві форми чергування періодів праці та відпочинку.</w:t>
      </w:r>
    </w:p>
    <w:p w:rsidR="00BA352F" w:rsidRDefault="004F7D60">
      <w:pPr>
        <w:pStyle w:val="21"/>
        <w:shd w:val="clear" w:color="auto" w:fill="auto"/>
        <w:spacing w:before="0" w:after="495"/>
        <w:ind w:left="20" w:right="1000" w:firstLine="0"/>
      </w:pPr>
      <w:r>
        <w:t>Для збереження високої і стійкої працездатності застосовуються дві взаємодоповнюючі форми чергування періодів праці і відпочинку на виробництві:</w:t>
      </w:r>
    </w:p>
    <w:p w:rsidR="00BA352F" w:rsidRDefault="004F7D60">
      <w:pPr>
        <w:pStyle w:val="21"/>
        <w:numPr>
          <w:ilvl w:val="0"/>
          <w:numId w:val="4"/>
        </w:numPr>
        <w:shd w:val="clear" w:color="auto" w:fill="auto"/>
        <w:tabs>
          <w:tab w:val="left" w:pos="188"/>
        </w:tabs>
        <w:spacing w:before="0" w:after="128" w:line="210" w:lineRule="exact"/>
        <w:ind w:left="20" w:firstLine="0"/>
      </w:pPr>
      <w:r>
        <w:t>- обідня перерва в середині робочого дня;</w:t>
      </w:r>
    </w:p>
    <w:p w:rsidR="00BA352F" w:rsidRDefault="004F7D60">
      <w:pPr>
        <w:pStyle w:val="21"/>
        <w:numPr>
          <w:ilvl w:val="0"/>
          <w:numId w:val="4"/>
        </w:numPr>
        <w:shd w:val="clear" w:color="auto" w:fill="auto"/>
        <w:tabs>
          <w:tab w:val="left" w:pos="188"/>
        </w:tabs>
        <w:spacing w:before="0" w:after="353" w:line="210" w:lineRule="exact"/>
        <w:ind w:left="20" w:firstLine="0"/>
      </w:pPr>
      <w:r>
        <w:t>- технологічні короткочасні перерви.</w:t>
      </w:r>
    </w:p>
    <w:p w:rsidR="00BA352F" w:rsidRDefault="004F7D60">
      <w:pPr>
        <w:pStyle w:val="21"/>
        <w:numPr>
          <w:ilvl w:val="0"/>
          <w:numId w:val="1"/>
        </w:numPr>
        <w:shd w:val="clear" w:color="auto" w:fill="auto"/>
        <w:tabs>
          <w:tab w:val="left" w:pos="377"/>
        </w:tabs>
        <w:spacing w:before="0"/>
        <w:ind w:left="20" w:firstLine="0"/>
      </w:pPr>
      <w:r>
        <w:t>Ефективні елементи організації режиму праці та відпочинку.</w:t>
      </w:r>
    </w:p>
    <w:p w:rsidR="00BA352F" w:rsidRDefault="004F7D60">
      <w:pPr>
        <w:pStyle w:val="21"/>
        <w:shd w:val="clear" w:color="auto" w:fill="auto"/>
        <w:spacing w:before="0" w:after="360"/>
        <w:ind w:left="20" w:right="1000" w:firstLine="0"/>
      </w:pPr>
      <w:r>
        <w:t>Ефективними елементами організації раціонального режиму праці і відпочинку є виробнича гімнастика і заходи для психофізіологічного розвантаження людини, у тому числі функціональна музика.</w:t>
      </w:r>
    </w:p>
    <w:p w:rsidR="00BA352F" w:rsidRDefault="004F7D60">
      <w:pPr>
        <w:pStyle w:val="21"/>
        <w:numPr>
          <w:ilvl w:val="0"/>
          <w:numId w:val="1"/>
        </w:numPr>
        <w:shd w:val="clear" w:color="auto" w:fill="auto"/>
        <w:tabs>
          <w:tab w:val="left" w:pos="377"/>
        </w:tabs>
        <w:spacing w:before="0"/>
        <w:ind w:left="20" w:firstLine="0"/>
      </w:pPr>
      <w:r>
        <w:t>На що впливає виробнича гімнастика?</w:t>
      </w:r>
    </w:p>
    <w:p w:rsidR="00BA352F" w:rsidRDefault="004F7D60">
      <w:pPr>
        <w:pStyle w:val="21"/>
        <w:shd w:val="clear" w:color="auto" w:fill="auto"/>
        <w:spacing w:before="0" w:after="360"/>
        <w:ind w:left="20" w:right="280" w:firstLine="0"/>
        <w:jc w:val="left"/>
      </w:pPr>
      <w:r>
        <w:t>В результаті комплексу вправ виробничої гімнастики відновлюється корисна ємність легеневої тканини, поліпшується діяльність серцево-судинної системи, підвищується функція судинної системи.</w:t>
      </w:r>
    </w:p>
    <w:p w:rsidR="00BA352F" w:rsidRDefault="004F7D60">
      <w:pPr>
        <w:pStyle w:val="21"/>
        <w:numPr>
          <w:ilvl w:val="0"/>
          <w:numId w:val="1"/>
        </w:numPr>
        <w:shd w:val="clear" w:color="auto" w:fill="auto"/>
        <w:tabs>
          <w:tab w:val="left" w:pos="377"/>
        </w:tabs>
        <w:spacing w:before="0"/>
        <w:ind w:left="20" w:firstLine="0"/>
      </w:pPr>
      <w:r>
        <w:t xml:space="preserve">Позитивна дія музики на </w:t>
      </w:r>
      <w:proofErr w:type="spellStart"/>
      <w:r>
        <w:t>психолічний</w:t>
      </w:r>
      <w:proofErr w:type="spellEnd"/>
      <w:r>
        <w:t xml:space="preserve"> стан працівників.</w:t>
      </w:r>
    </w:p>
    <w:p w:rsidR="00BA352F" w:rsidRDefault="004F7D60">
      <w:pPr>
        <w:pStyle w:val="21"/>
        <w:shd w:val="clear" w:color="auto" w:fill="auto"/>
        <w:spacing w:before="0"/>
        <w:ind w:left="20" w:right="280" w:firstLine="0"/>
        <w:jc w:val="left"/>
        <w:sectPr w:rsidR="00BA352F" w:rsidSect="00980B53">
          <w:type w:val="continuous"/>
          <w:pgSz w:w="11909" w:h="16838"/>
          <w:pgMar w:top="284" w:right="1161" w:bottom="1651" w:left="1185" w:header="0" w:footer="3" w:gutter="0"/>
          <w:cols w:space="720"/>
          <w:noEndnote/>
          <w:docGrid w:linePitch="360"/>
        </w:sectPr>
      </w:pPr>
      <w:r>
        <w:t>В основі позитивної дії функціональної музики лежить викликаний нею позитивний емоційний настрій, необхідний для високоякісного виконання будь-якого виду робіт. Так, наприклад, функціональна музика сприяє зниженню стомлюваності, поліпшенню настрою і, як наслідок, підвищує працездатність і продуктивність праці.</w:t>
      </w:r>
    </w:p>
    <w:p w:rsidR="00BA352F" w:rsidRDefault="004F7D60">
      <w:pPr>
        <w:pStyle w:val="21"/>
        <w:shd w:val="clear" w:color="auto" w:fill="auto"/>
        <w:spacing w:before="0"/>
        <w:ind w:left="20" w:firstLine="0"/>
        <w:jc w:val="left"/>
      </w:pPr>
      <w:r>
        <w:lastRenderedPageBreak/>
        <w:t>20. Ефективне рішення для зняття нервово - психічної напруги.</w:t>
      </w:r>
    </w:p>
    <w:p w:rsidR="00BA352F" w:rsidRDefault="004F7D60">
      <w:pPr>
        <w:pStyle w:val="21"/>
        <w:shd w:val="clear" w:color="auto" w:fill="auto"/>
        <w:spacing w:before="0" w:after="495"/>
        <w:ind w:left="20" w:right="260" w:firstLine="0"/>
        <w:jc w:val="left"/>
      </w:pPr>
      <w:r>
        <w:t>Для зняття нервово-психічної напруги, боротьби зі стомленням та відновлення працездатності ефективним рішенням є тимчасове переміщення працюючого в інше зовнішнє середовище, зовнішні фактори якого позитивно впливають на організм людини.</w:t>
      </w:r>
      <w:bookmarkStart w:id="0" w:name="_GoBack"/>
      <w:bookmarkEnd w:id="0"/>
    </w:p>
    <w:sectPr w:rsidR="00BA352F">
      <w:type w:val="continuous"/>
      <w:pgSz w:w="11909" w:h="16838"/>
      <w:pgMar w:top="1209" w:right="1164" w:bottom="1209" w:left="11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D60" w:rsidRDefault="004F7D60">
      <w:r>
        <w:separator/>
      </w:r>
    </w:p>
  </w:endnote>
  <w:endnote w:type="continuationSeparator" w:id="0">
    <w:p w:rsidR="004F7D60" w:rsidRDefault="004F7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D60" w:rsidRDefault="004F7D60"/>
  </w:footnote>
  <w:footnote w:type="continuationSeparator" w:id="0">
    <w:p w:rsidR="004F7D60" w:rsidRDefault="004F7D6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62C0A"/>
    <w:multiLevelType w:val="multilevel"/>
    <w:tmpl w:val="6DEA2A9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8E351E"/>
    <w:multiLevelType w:val="multilevel"/>
    <w:tmpl w:val="F30E14CC"/>
    <w:lvl w:ilvl="0">
      <w:start w:val="2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0128D2"/>
    <w:multiLevelType w:val="multilevel"/>
    <w:tmpl w:val="83F8591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DB08AF"/>
    <w:multiLevelType w:val="multilevel"/>
    <w:tmpl w:val="808CEA70"/>
    <w:lvl w:ilvl="0">
      <w:start w:val="10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E6597E"/>
    <w:multiLevelType w:val="multilevel"/>
    <w:tmpl w:val="FBB8793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6D4464"/>
    <w:multiLevelType w:val="multilevel"/>
    <w:tmpl w:val="036803CA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F33AE7"/>
    <w:multiLevelType w:val="multilevel"/>
    <w:tmpl w:val="FE3E5D40"/>
    <w:lvl w:ilvl="0">
      <w:start w:val="1999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4A1E58"/>
    <w:multiLevelType w:val="multilevel"/>
    <w:tmpl w:val="8C7263E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52F"/>
    <w:rsid w:val="004F7D60"/>
    <w:rsid w:val="00980B53"/>
    <w:rsid w:val="00BA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21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Основной текст1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0" w:lineRule="atLeast"/>
      <w:jc w:val="center"/>
    </w:pPr>
    <w:rPr>
      <w:rFonts w:ascii="Arial" w:eastAsia="Arial" w:hAnsi="Arial" w:cs="Arial"/>
      <w:b/>
      <w:bCs/>
      <w:sz w:val="23"/>
      <w:szCs w:val="23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540" w:line="379" w:lineRule="exact"/>
      <w:ind w:hanging="360"/>
      <w:jc w:val="both"/>
    </w:pPr>
    <w:rPr>
      <w:rFonts w:ascii="Arial" w:eastAsia="Arial" w:hAnsi="Arial" w:cs="Arial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21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Основной текст1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0" w:lineRule="atLeast"/>
      <w:jc w:val="center"/>
    </w:pPr>
    <w:rPr>
      <w:rFonts w:ascii="Arial" w:eastAsia="Arial" w:hAnsi="Arial" w:cs="Arial"/>
      <w:b/>
      <w:bCs/>
      <w:sz w:val="23"/>
      <w:szCs w:val="23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540" w:line="379" w:lineRule="exact"/>
      <w:ind w:hanging="360"/>
      <w:jc w:val="both"/>
    </w:pPr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3360</Words>
  <Characters>1916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dcterms:created xsi:type="dcterms:W3CDTF">2017-03-24T10:12:00Z</dcterms:created>
  <dcterms:modified xsi:type="dcterms:W3CDTF">2017-03-28T08:16:00Z</dcterms:modified>
</cp:coreProperties>
</file>